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728BE639" w14:textId="079FC074" w:rsidR="008E6836" w:rsidRPr="00A34818" w:rsidRDefault="00B116C7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r w:rsidR="00A34818">
        <w:rPr>
          <w:b/>
          <w:szCs w:val="24"/>
        </w:rPr>
        <w:t xml:space="preserve"> </w:t>
      </w:r>
      <w:r w:rsidR="008E6836" w:rsidRPr="00A34818">
        <w:rPr>
          <w:b/>
          <w:szCs w:val="24"/>
        </w:rPr>
        <w:t>Be able to ask questions. Have cop</w:t>
      </w:r>
      <w:r w:rsidR="00A34818" w:rsidRPr="00A34818">
        <w:rPr>
          <w:b/>
          <w:szCs w:val="24"/>
        </w:rPr>
        <w:t>ies</w:t>
      </w:r>
      <w:r w:rsidR="008E6836"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r w:rsidR="00A34818" w:rsidRPr="00A34818">
        <w:rPr>
          <w:b/>
          <w:szCs w:val="24"/>
        </w:rPr>
        <w:t xml:space="preserve">alternative </w:t>
      </w:r>
      <w:r w:rsidR="008E6836"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D90EB7">
        <w:rPr>
          <w:b/>
          <w:i/>
          <w:szCs w:val="24"/>
        </w:rPr>
        <w:t>Unless otherwise note</w:t>
      </w:r>
      <w:r w:rsidR="0076200C" w:rsidRPr="00D90EB7">
        <w:rPr>
          <w:b/>
          <w:i/>
          <w:szCs w:val="24"/>
        </w:rPr>
        <w:t>d</w:t>
      </w:r>
      <w:r w:rsidR="004F7F3A" w:rsidRPr="00D90EB7">
        <w:rPr>
          <w:b/>
          <w:i/>
          <w:szCs w:val="24"/>
        </w:rPr>
        <w:t xml:space="preserve"> this section is all required for level 1 installers.</w:t>
      </w:r>
    </w:p>
    <w:p w14:paraId="7C0C0786" w14:textId="16A6E5F4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r w:rsidR="00B868C2">
        <w:rPr>
          <w:szCs w:val="24"/>
        </w:rPr>
        <w:t xml:space="preserve">and understanding </w:t>
      </w:r>
      <w:r w:rsidR="004A5A2A">
        <w:rPr>
          <w:szCs w:val="24"/>
        </w:rPr>
        <w:t>plans/profiles</w:t>
      </w:r>
    </w:p>
    <w:p w14:paraId="74899DEE" w14:textId="77777777" w:rsidR="004A5A2A" w:rsidRDefault="004A5A2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Drawings</w:t>
      </w:r>
    </w:p>
    <w:p w14:paraId="5E7CB636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71670E1B" w14:textId="77777777" w:rsidR="004A5A2A" w:rsidRDefault="004A5A2A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Vicinity</w:t>
      </w:r>
      <w:r w:rsidR="002578BB">
        <w:rPr>
          <w:szCs w:val="24"/>
        </w:rPr>
        <w:t xml:space="preserve"> map/site location</w:t>
      </w:r>
    </w:p>
    <w:p w14:paraId="19950F82" w14:textId="77777777" w:rsidR="004A5A2A" w:rsidRDefault="004A5A2A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Site plan</w:t>
      </w:r>
    </w:p>
    <w:p w14:paraId="06809EB6" w14:textId="77777777" w:rsidR="004A5A2A" w:rsidRDefault="004A5A2A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Profiles</w:t>
      </w:r>
    </w:p>
    <w:p w14:paraId="0F554D3D" w14:textId="77777777" w:rsidR="002578BB" w:rsidRDefault="002578BB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Hydraulic profiles</w:t>
      </w:r>
    </w:p>
    <w:p w14:paraId="5680DB93" w14:textId="77777777" w:rsidR="002578BB" w:rsidRDefault="002578BB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Cross-section views</w:t>
      </w:r>
    </w:p>
    <w:p w14:paraId="28747C02" w14:textId="77777777" w:rsidR="002578BB" w:rsidRDefault="002578BB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Plan and profile/cross-section detail (Enlargement) views</w:t>
      </w:r>
    </w:p>
    <w:p w14:paraId="17C617E5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Benchmarks</w:t>
      </w:r>
    </w:p>
    <w:p w14:paraId="258F6464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Orientation</w:t>
      </w:r>
    </w:p>
    <w:p w14:paraId="090B0CA6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  <w:r w:rsidR="002578BB">
        <w:rPr>
          <w:szCs w:val="24"/>
        </w:rPr>
        <w:t>s</w:t>
      </w:r>
    </w:p>
    <w:p w14:paraId="07F0F840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Boundaries</w:t>
      </w:r>
      <w:r w:rsidR="002578BB">
        <w:rPr>
          <w:szCs w:val="24"/>
        </w:rPr>
        <w:t xml:space="preserve"> &amp; setbacks</w:t>
      </w:r>
    </w:p>
    <w:p w14:paraId="42706EB7" w14:textId="77777777" w:rsidR="004A5A2A" w:rsidRDefault="004A5A2A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Scale</w:t>
      </w:r>
    </w:p>
    <w:p w14:paraId="6E54368C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Contours</w:t>
      </w:r>
    </w:p>
    <w:p w14:paraId="2FBD916C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Notes</w:t>
      </w:r>
    </w:p>
    <w:p w14:paraId="168099C1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5E973975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Material s</w:t>
      </w:r>
      <w:r w:rsidRPr="002578BB">
        <w:rPr>
          <w:szCs w:val="24"/>
        </w:rPr>
        <w:t>pecifications</w:t>
      </w:r>
    </w:p>
    <w:p w14:paraId="6A842E1E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Designer’s notes</w:t>
      </w:r>
    </w:p>
    <w:p w14:paraId="6BEA3553" w14:textId="77777777" w:rsidR="002578BB" w:rsidRDefault="002578BB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130C97BB" w14:textId="77777777" w:rsidR="002578BB" w:rsidRDefault="002578BB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Specific equipment installation notes</w:t>
      </w:r>
    </w:p>
    <w:p w14:paraId="6525AE08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Regulatory requirements</w:t>
      </w:r>
    </w:p>
    <w:p w14:paraId="71926596" w14:textId="77777777" w:rsidR="002578BB" w:rsidRP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Factory specs</w:t>
      </w:r>
      <w:r w:rsidR="00AB7E09">
        <w:rPr>
          <w:szCs w:val="24"/>
        </w:rPr>
        <w:t>/Shop drawings</w:t>
      </w:r>
      <w:r w:rsidR="006838AD">
        <w:rPr>
          <w:szCs w:val="24"/>
        </w:rPr>
        <w:t xml:space="preserve"> (how the component was built)</w:t>
      </w:r>
    </w:p>
    <w:p w14:paraId="18500EED" w14:textId="77777777" w:rsidR="004A5A2A" w:rsidRDefault="004A5A2A" w:rsidP="004A5A2A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Equipment specifications</w:t>
      </w:r>
    </w:p>
    <w:p w14:paraId="52594F12" w14:textId="77777777" w:rsidR="002578BB" w:rsidRDefault="004A5A2A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List of materials</w:t>
      </w:r>
      <w:r w:rsidR="002578BB">
        <w:rPr>
          <w:szCs w:val="24"/>
        </w:rPr>
        <w:t>/equipment/parts</w:t>
      </w:r>
    </w:p>
    <w:p w14:paraId="473B4F7D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Design calculations</w:t>
      </w:r>
    </w:p>
    <w:p w14:paraId="4965421B" w14:textId="77777777" w:rsidR="002578BB" w:rsidRDefault="002578BB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Pump curves</w:t>
      </w:r>
    </w:p>
    <w:p w14:paraId="4CA5DB87" w14:textId="77777777" w:rsidR="002578BB" w:rsidRDefault="00AB7E09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Buoyancy</w:t>
      </w:r>
    </w:p>
    <w:p w14:paraId="11E39C18" w14:textId="77777777" w:rsidR="00AB7E09" w:rsidRDefault="00AB7E09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Component sizing</w:t>
      </w:r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Manufacturer installation requirements (how the component needs to be installed)</w:t>
      </w:r>
    </w:p>
    <w:p w14:paraId="3E0589D5" w14:textId="77777777" w:rsidR="00F231FD" w:rsidRPr="00105EB5" w:rsidRDefault="00FE5DCD" w:rsidP="00D90EB7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Surveying</w:t>
      </w:r>
    </w:p>
    <w:p w14:paraId="758576F5" w14:textId="77777777" w:rsidR="00F231FD" w:rsidRPr="00105EB5" w:rsidRDefault="000858A0" w:rsidP="00D90EB7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 w:rsidP="00D90EB7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Bench points</w:t>
      </w:r>
    </w:p>
    <w:p w14:paraId="20FC613F" w14:textId="77777777" w:rsidR="00A34818" w:rsidRDefault="00A34818">
      <w:pPr>
        <w:rPr>
          <w:szCs w:val="24"/>
        </w:rPr>
      </w:pPr>
      <w:r>
        <w:rPr>
          <w:szCs w:val="24"/>
        </w:rPr>
        <w:br w:type="page"/>
      </w:r>
    </w:p>
    <w:p w14:paraId="32530A74" w14:textId="67E09276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lastRenderedPageBreak/>
        <w:t xml:space="preserve">General </w:t>
      </w:r>
      <w:r w:rsidR="001312CE">
        <w:rPr>
          <w:szCs w:val="24"/>
        </w:rPr>
        <w:t>walk-</w:t>
      </w:r>
      <w:r w:rsidR="006838AD">
        <w:rPr>
          <w:szCs w:val="24"/>
        </w:rPr>
        <w:t>about site to compare the plans against the actual site</w:t>
      </w:r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Topography</w:t>
      </w:r>
    </w:p>
    <w:p w14:paraId="3A313019" w14:textId="77777777" w:rsid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Setbacks</w:t>
      </w:r>
    </w:p>
    <w:p w14:paraId="0C0EF764" w14:textId="77777777" w:rsid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Slopes</w:t>
      </w:r>
    </w:p>
    <w:p w14:paraId="353575AB" w14:textId="77777777" w:rsid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Drainage</w:t>
      </w:r>
    </w:p>
    <w:p w14:paraId="5EEFFFC1" w14:textId="77777777" w:rsidR="00DB7C76" w:rsidRPr="007E7D5C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Soil types</w:t>
      </w:r>
    </w:p>
    <w:p w14:paraId="383378C3" w14:textId="77777777" w:rsidR="001312CE" w:rsidRP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Etc.</w:t>
      </w:r>
    </w:p>
    <w:p w14:paraId="29ACAF07" w14:textId="2D5FADFB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Addressing </w:t>
      </w:r>
      <w:r w:rsidR="001312CE">
        <w:rPr>
          <w:szCs w:val="24"/>
        </w:rPr>
        <w:t>d</w:t>
      </w:r>
      <w:r w:rsidR="000858A0" w:rsidRPr="00105EB5">
        <w:rPr>
          <w:szCs w:val="24"/>
        </w:rPr>
        <w:t>esign changes</w:t>
      </w:r>
      <w:r w:rsidR="001312CE">
        <w:rPr>
          <w:szCs w:val="24"/>
        </w:rPr>
        <w:t xml:space="preserve"> as a result of site walk-about</w:t>
      </w:r>
    </w:p>
    <w:p w14:paraId="422F0326" w14:textId="77777777" w:rsidR="001312CE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Identify any changes to original plans, including changing to “equivalent” specifications</w:t>
      </w:r>
    </w:p>
    <w:p w14:paraId="2098ACC3" w14:textId="77777777" w:rsidR="007E7D5C" w:rsidRPr="00DE3557" w:rsidRDefault="007E7D5C" w:rsidP="00D90EB7">
      <w:pPr>
        <w:numPr>
          <w:ilvl w:val="2"/>
          <w:numId w:val="10"/>
        </w:numPr>
        <w:rPr>
          <w:szCs w:val="24"/>
        </w:rPr>
      </w:pPr>
      <w:r w:rsidRPr="00DE3557">
        <w:rPr>
          <w:szCs w:val="24"/>
        </w:rPr>
        <w:t xml:space="preserve">Understand difference between design change and </w:t>
      </w:r>
      <w:r>
        <w:rPr>
          <w:szCs w:val="24"/>
        </w:rPr>
        <w:t>field change</w:t>
      </w:r>
    </w:p>
    <w:p w14:paraId="1C287428" w14:textId="36E88404" w:rsidR="000858A0" w:rsidRPr="00105EB5" w:rsidRDefault="001312CE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Provide these identified changes to designer for review and approval (may include regulatory approval)</w:t>
      </w:r>
    </w:p>
    <w:p w14:paraId="046C6855" w14:textId="4546F0CC" w:rsidR="00F231FD" w:rsidRPr="00105EB5" w:rsidRDefault="00B868C2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Laying out the </w:t>
      </w:r>
      <w:r w:rsidR="00F231FD" w:rsidRPr="00105EB5">
        <w:rPr>
          <w:szCs w:val="24"/>
        </w:rPr>
        <w:t>System</w:t>
      </w:r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Blue Stake/private locater</w:t>
      </w:r>
      <w:r w:rsidRPr="00B868C2">
        <w:rPr>
          <w:szCs w:val="24"/>
        </w:rPr>
        <w:t xml:space="preserve"> </w:t>
      </w:r>
    </w:p>
    <w:p w14:paraId="35A712B0" w14:textId="77777777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Drainfield/soil treatment area on the contours</w:t>
      </w:r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r w:rsidR="00DB7C76">
        <w:rPr>
          <w:szCs w:val="24"/>
        </w:rPr>
        <w:t>/Ingress-Egress</w:t>
      </w:r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2EF15571" w:rsidR="001F5A2F" w:rsidRPr="00105EB5" w:rsidRDefault="00B868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Problem identification</w:t>
      </w:r>
      <w:r>
        <w:rPr>
          <w:szCs w:val="24"/>
        </w:rPr>
        <w:t xml:space="preserve"> (see also I.D.)</w:t>
      </w:r>
    </w:p>
    <w:p w14:paraId="1C92D896" w14:textId="7B678BD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r w:rsidR="00AA570E">
        <w:rPr>
          <w:szCs w:val="24"/>
        </w:rPr>
        <w:t>methods</w:t>
      </w:r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4E9B97A5" w14:textId="3B7666CF" w:rsidR="00F231FD" w:rsidRPr="007E7D5C" w:rsidRDefault="00F231FD" w:rsidP="00D90EB7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Work from upslope</w:t>
      </w:r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6EC1A7AE" w14:textId="352D2FCE" w:rsidR="00D776A5" w:rsidRDefault="00D776A5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 xml:space="preserve">The professional will understand the general </w:t>
      </w:r>
      <w:r>
        <w:rPr>
          <w:b/>
          <w:szCs w:val="24"/>
        </w:rPr>
        <w:t>best management practices for installation</w:t>
      </w:r>
      <w:r w:rsidR="00A34818">
        <w:rPr>
          <w:b/>
          <w:szCs w:val="24"/>
        </w:rPr>
        <w:t xml:space="preserve">. </w:t>
      </w:r>
      <w:r w:rsidR="007E7D5C" w:rsidRPr="00D90EB7">
        <w:rPr>
          <w:b/>
          <w:i/>
          <w:szCs w:val="24"/>
        </w:rPr>
        <w:t>Unless otherwise noted this section is all required for level 1 installers.</w:t>
      </w:r>
    </w:p>
    <w:p w14:paraId="164AB4FA" w14:textId="77777777" w:rsidR="00D776A5" w:rsidRPr="00D90EB7" w:rsidRDefault="00D776A5" w:rsidP="00D90EB7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Personal Protective Equipment</w:t>
      </w:r>
    </w:p>
    <w:p w14:paraId="4B0D8A8D" w14:textId="77777777" w:rsidR="00D776A5" w:rsidRPr="00D90EB7" w:rsidRDefault="00D776A5" w:rsidP="00D90EB7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Site Safety Practices</w:t>
      </w:r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Site </w:t>
      </w:r>
      <w:r w:rsidR="009B6997">
        <w:rPr>
          <w:szCs w:val="24"/>
        </w:rPr>
        <w:t>C</w:t>
      </w:r>
      <w:r w:rsidRPr="00105EB5">
        <w:rPr>
          <w:szCs w:val="24"/>
        </w:rPr>
        <w:t xml:space="preserve">onditions </w:t>
      </w:r>
    </w:p>
    <w:p w14:paraId="627AB403" w14:textId="77777777" w:rsidR="00B01302" w:rsidRDefault="00B01302" w:rsidP="00B01302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Proper weather &amp; soil moisture conditions for installation</w:t>
      </w:r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Frozen </w:t>
      </w:r>
      <w:r>
        <w:rPr>
          <w:szCs w:val="24"/>
        </w:rPr>
        <w:t>s</w:t>
      </w:r>
      <w:r w:rsidRPr="00105EB5">
        <w:rPr>
          <w:szCs w:val="24"/>
        </w:rPr>
        <w:t>oils</w:t>
      </w:r>
      <w:r>
        <w:rPr>
          <w:szCs w:val="24"/>
        </w:rPr>
        <w:t>-wait till thaw</w:t>
      </w:r>
    </w:p>
    <w:p w14:paraId="1EBBFE4C" w14:textId="4F16741C" w:rsidR="00B01302" w:rsidRDefault="00E6634A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 xml:space="preserve">Wet </w:t>
      </w:r>
      <w:r w:rsidR="00B01302">
        <w:rPr>
          <w:szCs w:val="24"/>
        </w:rPr>
        <w:t>s</w:t>
      </w:r>
      <w:r w:rsidR="00B01302" w:rsidRPr="00105EB5">
        <w:rPr>
          <w:szCs w:val="24"/>
        </w:rPr>
        <w:t xml:space="preserve">oil </w:t>
      </w:r>
    </w:p>
    <w:p w14:paraId="2D17700B" w14:textId="77777777" w:rsidR="00B01302" w:rsidRDefault="00B01302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Rain</w:t>
      </w:r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Pr="00105EB5">
        <w:rPr>
          <w:szCs w:val="24"/>
        </w:rPr>
        <w:t>urface water diversion and erosion control</w:t>
      </w:r>
    </w:p>
    <w:p w14:paraId="59E6877C" w14:textId="77777777" w:rsidR="00B01302" w:rsidRDefault="00B01302" w:rsidP="00D90EB7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Hazards</w:t>
      </w:r>
    </w:p>
    <w:p w14:paraId="7BE8807A" w14:textId="77777777" w:rsidR="00B01302" w:rsidRDefault="00B01302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Tipping of equipment</w:t>
      </w:r>
    </w:p>
    <w:p w14:paraId="2195BFC2" w14:textId="7D16BE16" w:rsidR="00B01302" w:rsidRDefault="00B01302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Damage from rotation</w:t>
      </w:r>
    </w:p>
    <w:p w14:paraId="08EA3DA3" w14:textId="77777777" w:rsidR="00B01302" w:rsidRDefault="00B01302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Cave-in/collapse/shoring protection</w:t>
      </w:r>
    </w:p>
    <w:p w14:paraId="1D4B469F" w14:textId="77777777" w:rsidR="007E7D5C" w:rsidRDefault="007E7D5C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Utilities – overhead &amp; underground</w:t>
      </w:r>
    </w:p>
    <w:p w14:paraId="36940525" w14:textId="2D7DF9A1" w:rsidR="006D1BBF" w:rsidRDefault="006D1BBF" w:rsidP="00D90EB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Confined space entry requirements</w:t>
      </w:r>
    </w:p>
    <w:p w14:paraId="13968D9D" w14:textId="0B252CDC" w:rsidR="00B03163" w:rsidRDefault="00B03163" w:rsidP="00D90EB7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Verification </w:t>
      </w:r>
      <w:r>
        <w:rPr>
          <w:szCs w:val="24"/>
        </w:rPr>
        <w:t xml:space="preserve">of functionality of all </w:t>
      </w:r>
      <w:r w:rsidRPr="00105EB5">
        <w:rPr>
          <w:szCs w:val="24"/>
        </w:rPr>
        <w:t>existing</w:t>
      </w:r>
      <w:r>
        <w:rPr>
          <w:szCs w:val="24"/>
        </w:rPr>
        <w:t xml:space="preserve"> and/or reused components</w:t>
      </w:r>
    </w:p>
    <w:p w14:paraId="6BE10246" w14:textId="77777777" w:rsidR="00B01302" w:rsidRPr="00D90EB7" w:rsidRDefault="00B01302" w:rsidP="00D90EB7">
      <w:pPr>
        <w:rPr>
          <w:b/>
          <w:szCs w:val="24"/>
        </w:rPr>
      </w:pPr>
    </w:p>
    <w:p w14:paraId="3BE21BBF" w14:textId="218FB8F2" w:rsidR="0076200C" w:rsidRPr="00A34818" w:rsidRDefault="0076200C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A34818">
        <w:rPr>
          <w:b/>
          <w:szCs w:val="24"/>
        </w:rPr>
        <w:lastRenderedPageBreak/>
        <w:t>Professional must understand regulations associated with installing</w:t>
      </w:r>
      <w:r w:rsidR="00A34818" w:rsidRPr="00A34818">
        <w:rPr>
          <w:b/>
          <w:szCs w:val="24"/>
        </w:rPr>
        <w:t xml:space="preserve">. </w:t>
      </w:r>
      <w:r w:rsidRPr="00D90EB7">
        <w:rPr>
          <w:b/>
          <w:i/>
          <w:szCs w:val="24"/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Local, county, state, federal</w:t>
      </w:r>
    </w:p>
    <w:p w14:paraId="5A01EE79" w14:textId="7D14AECD" w:rsidR="001D629B" w:rsidRDefault="001D629B" w:rsidP="00D90EB7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plumbing code (note: varies by jurisdiction)</w:t>
      </w:r>
    </w:p>
    <w:p w14:paraId="11575F92" w14:textId="1B46A91E" w:rsidR="001D629B" w:rsidRDefault="001D629B" w:rsidP="00D90EB7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electrical code (note: varies by jurisdiction)</w:t>
      </w:r>
    </w:p>
    <w:p w14:paraId="52AF4446" w14:textId="6CB9DFD6" w:rsidR="001F5A2F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Need</w:t>
      </w:r>
      <w:r w:rsidR="00E10FF8">
        <w:rPr>
          <w:szCs w:val="24"/>
        </w:rPr>
        <w:t>s</w:t>
      </w:r>
      <w:r>
        <w:rPr>
          <w:szCs w:val="24"/>
        </w:rPr>
        <w:t xml:space="preserve"> for a</w:t>
      </w:r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Proof of specifications</w:t>
      </w:r>
    </w:p>
    <w:p w14:paraId="758010EB" w14:textId="77777777" w:rsidR="007E7D5C" w:rsidRDefault="007E7D5C" w:rsidP="00D90EB7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Watertightness</w:t>
      </w:r>
    </w:p>
    <w:p w14:paraId="4D15F8D0" w14:textId="77777777" w:rsidR="007E7D5C" w:rsidRDefault="007E7D5C" w:rsidP="00D90EB7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Sand size</w:t>
      </w:r>
    </w:p>
    <w:p w14:paraId="5EF71DB3" w14:textId="77777777" w:rsidR="007E7D5C" w:rsidRDefault="007E7D5C" w:rsidP="00D90EB7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Substitution equivalency</w:t>
      </w:r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OSHA safety requirements</w:t>
      </w:r>
      <w:r w:rsidR="00141558">
        <w:rPr>
          <w:szCs w:val="24"/>
        </w:rPr>
        <w:t xml:space="preserve"> &amp; compliance</w:t>
      </w:r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3780FFC" w14:textId="38CAD318" w:rsidR="00A91C25" w:rsidRPr="00A34818" w:rsidRDefault="00F231FD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r w:rsidR="00A34818">
        <w:rPr>
          <w:b/>
          <w:szCs w:val="24"/>
        </w:rPr>
        <w:t xml:space="preserve"> </w:t>
      </w:r>
      <w:r w:rsidR="00A91C25" w:rsidRPr="00D90EB7">
        <w:rPr>
          <w:b/>
          <w:i/>
          <w:szCs w:val="24"/>
        </w:rPr>
        <w:t>Unless otherwise note</w:t>
      </w:r>
      <w:r w:rsidR="001F5A2F" w:rsidRPr="00D90EB7">
        <w:rPr>
          <w:b/>
          <w:i/>
          <w:szCs w:val="24"/>
        </w:rPr>
        <w:t>d</w:t>
      </w:r>
      <w:r w:rsidR="00A91C25" w:rsidRPr="00D90EB7">
        <w:rPr>
          <w:b/>
          <w:i/>
          <w:szCs w:val="24"/>
        </w:rPr>
        <w:t xml:space="preserve"> this section is all required for level 1 installers.</w:t>
      </w:r>
    </w:p>
    <w:p w14:paraId="083B5028" w14:textId="5810FECF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 but level 1 should know where to find applicable plumbing code</w:t>
      </w:r>
      <w:r w:rsidR="00B622F4">
        <w:rPr>
          <w:szCs w:val="24"/>
        </w:rPr>
        <w:t>)</w:t>
      </w:r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B622F4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r w:rsidR="00B622F4">
        <w:rPr>
          <w:szCs w:val="24"/>
        </w:rPr>
        <w:t xml:space="preserve"> </w:t>
      </w:r>
    </w:p>
    <w:p w14:paraId="72DD348E" w14:textId="0AA65EB7" w:rsidR="00F231FD" w:rsidRPr="00B03163" w:rsidRDefault="00F231FD" w:rsidP="00B03163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Dimension/capacity check</w:t>
      </w:r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55693684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r w:rsidR="00B622F4">
        <w:rPr>
          <w:szCs w:val="24"/>
        </w:rPr>
        <w:t>, penetrations</w:t>
      </w:r>
      <w:r w:rsidR="0049764A">
        <w:rPr>
          <w:szCs w:val="24"/>
        </w:rPr>
        <w:t>, riser joints</w:t>
      </w:r>
    </w:p>
    <w:p w14:paraId="37B33D7F" w14:textId="2B8C54CB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</w:t>
      </w:r>
      <w:r w:rsidR="00B622F4">
        <w:rPr>
          <w:szCs w:val="24"/>
        </w:rPr>
        <w:t>)</w:t>
      </w:r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r w:rsidR="00B03163">
        <w:rPr>
          <w:szCs w:val="24"/>
        </w:rPr>
        <w:t>.</w:t>
      </w:r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r w:rsidR="00B03163">
        <w:rPr>
          <w:szCs w:val="24"/>
        </w:rPr>
        <w:t>-b</w:t>
      </w:r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Testing watertightness</w:t>
      </w:r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A19AB2E" w14:textId="77777777" w:rsidR="00F231FD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Backfilling (crowning)</w:t>
      </w:r>
    </w:p>
    <w:p w14:paraId="7E37A514" w14:textId="78C433ED" w:rsidR="0049764A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Access openings</w:t>
      </w:r>
    </w:p>
    <w:p w14:paraId="76732ACA" w14:textId="77777777" w:rsidR="00D97A75" w:rsidRDefault="00D97A75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</w:p>
    <w:p w14:paraId="2EA12A2A" w14:textId="3B3D8D94" w:rsidR="0049764A" w:rsidRDefault="0049764A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093A8921" w14:textId="2A21BEA5" w:rsidR="0049764A" w:rsidRPr="00105EB5" w:rsidRDefault="0049764A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lastRenderedPageBreak/>
        <w:t xml:space="preserve">6” below grade with </w:t>
      </w:r>
      <w:r w:rsidR="00D97A75">
        <w:rPr>
          <w:szCs w:val="24"/>
        </w:rPr>
        <w:t xml:space="preserve">surface </w:t>
      </w:r>
      <w:r>
        <w:rPr>
          <w:szCs w:val="24"/>
        </w:rPr>
        <w:t>marker</w:t>
      </w:r>
    </w:p>
    <w:p w14:paraId="35C8C486" w14:textId="75A0ACE5" w:rsidR="00F231FD" w:rsidRPr="00105EB5" w:rsidRDefault="00D97A75" w:rsidP="00D90E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="00F231FD"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2DDA9A7C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6BCF3DF4" w14:textId="62555A39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Bedding</w:t>
      </w:r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</w:p>
    <w:p w14:paraId="3AD0CC6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Level slope in and out of box</w:t>
      </w:r>
    </w:p>
    <w:p w14:paraId="2F692A88" w14:textId="36654FA7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Prevention of s</w:t>
      </w:r>
      <w:r w:rsidR="00F231FD" w:rsidRPr="00105EB5">
        <w:rPr>
          <w:szCs w:val="24"/>
        </w:rPr>
        <w:t>ettling</w:t>
      </w:r>
    </w:p>
    <w:p w14:paraId="70915EF9" w14:textId="77777777" w:rsidR="005A6D7B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Sealing lid</w:t>
      </w:r>
    </w:p>
    <w:p w14:paraId="75035818" w14:textId="21EA0705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Insuring even distribution of flow</w:t>
      </w:r>
    </w:p>
    <w:p w14:paraId="16C14D67" w14:textId="450A6FE2" w:rsidR="00D97A75" w:rsidRDefault="006566E6" w:rsidP="00D97A7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Maintenance/accessibility</w:t>
      </w:r>
    </w:p>
    <w:p w14:paraId="10C3269D" w14:textId="77777777" w:rsidR="00D97A75" w:rsidRDefault="00D97A75" w:rsidP="00D97A7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1DFCFD88" w14:textId="21E96F17" w:rsidR="00D97A75" w:rsidRPr="00D97A75" w:rsidRDefault="00D97A75" w:rsidP="00D90EB7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6” below grade with surface marker</w:t>
      </w:r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67AD93E1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4E158574" w14:textId="7777777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cover requirements</w:t>
      </w:r>
    </w:p>
    <w:p w14:paraId="219E7711" w14:textId="228E1744" w:rsidR="006566E6" w:rsidRPr="00105EB5" w:rsidRDefault="006566E6" w:rsidP="00D90EB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95CC" wp14:editId="255D656E">
                <wp:simplePos x="0" y="0"/>
                <wp:positionH relativeFrom="column">
                  <wp:posOffset>601980</wp:posOffset>
                </wp:positionH>
                <wp:positionV relativeFrom="paragraph">
                  <wp:posOffset>61594</wp:posOffset>
                </wp:positionV>
                <wp:extent cx="5329555" cy="22860"/>
                <wp:effectExtent l="0" t="0" r="2349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955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C91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4.85pt" to="46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uxQEAANEDAAAOAAAAZHJzL2Uyb0RvYy54bWysU02P0zAQvSPxHyzfadKgrpao6R66gguC&#10;imW5e51xY8lfGpsm/feMnTYgQEis9mJl7Hlv5r2ZbO8ma9gJMGrvOr5e1ZyBk77X7tjxx6/v39xy&#10;FpNwvTDeQcfPEPnd7vWr7RhaaPzgTQ/IiMTFdgwdH1IKbVVFOYAVceUDOHpUHq1IFOKx6lGMxG5N&#10;1dT1TTV67AN6CTHS7f38yHeFXymQ6bNSERIzHafeUjmxnE/5rHZb0R5RhEHLSxviGV1YoR0VXaju&#10;RRLsO+o/qKyW6KNXaSW9rbxSWkLRQGrW9W9qHgYRoGghc2JYbIovRys/nQ7IdE+z48wJSyN6SCj0&#10;cUhs750jAz2ydfZpDLGl9L074CWK4YBZ9KTQMmV0+JZp8g0JY1Nx+by4DFNiki43b5t3m82GM0lv&#10;TXN7U6ZQzTQZHDCmD+Atyx8dN9plE0QrTh9jotKUek2hILc1N1K+0tlATjbuCygSRgXnlspKwd4g&#10;OwlaBiEluFSEEV/JzjCljVmAdSn7T+AlP0OhrNv/gBdEqexdWsBWO49/q56ma8tqzr86MOvOFjz5&#10;/lxGVKyhvSmOXXY8L+avcYH//BN3PwAAAP//AwBQSwMEFAAGAAgAAAAhAIyOafzdAAAABwEAAA8A&#10;AABkcnMvZG93bnJldi54bWxMjkFLw0AUhO+C/2F5ghexmzZFbcymiKiH9tSqoLeX7DMJzb4N2W0a&#10;/73Pk56GYYaZL19PrlMjDaH1bGA+S0ARV962XBt4e32+vgMVIrLFzjMZ+KYA6+L8LMfM+hPvaNzH&#10;WskIhwwNNDH2mdahashhmPmeWLIvPziMYoda2wFPMu46vUiSG+2wZXlosKfHhqrD/ugMfAYfnt43&#10;5fhy2G0mvNrGxUdljbm8mB7uQUWa4l8ZfvEFHQphKv2RbVCdgdVSyKPoLSiJV+lyDqqUXpqCLnL9&#10;n7/4AQAA//8DAFBLAQItABQABgAIAAAAIQC2gziS/gAAAOEBAAATAAAAAAAAAAAAAAAAAAAAAABb&#10;Q29udGVudF9UeXBlc10ueG1sUEsBAi0AFAAGAAgAAAAhADj9If/WAAAAlAEAAAsAAAAAAAAAAAAA&#10;AAAALwEAAF9yZWxzLy5yZWxzUEsBAi0AFAAGAAgAAAAhABRPu+7FAQAA0QMAAA4AAAAAAAAAAAAA&#10;AAAALgIAAGRycy9lMm9Eb2MueG1sUEsBAi0AFAAGAAgAAAAhAIyOafz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34818">
        <w:rPr>
          <w:szCs w:val="24"/>
        </w:rPr>
        <w:t>(Stopped)</w:t>
      </w:r>
    </w:p>
    <w:p w14:paraId="337B39CE" w14:textId="77777777" w:rsidR="00A34818" w:rsidRDefault="00A34818" w:rsidP="00D90EB7">
      <w:pPr>
        <w:ind w:left="720"/>
        <w:rPr>
          <w:szCs w:val="24"/>
        </w:rPr>
      </w:pPr>
    </w:p>
    <w:p w14:paraId="2AAD8B2F" w14:textId="7591D0B6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Pressure</w:t>
      </w:r>
      <w:r w:rsidR="006566E6">
        <w:rPr>
          <w:szCs w:val="24"/>
        </w:rPr>
        <w:t xml:space="preserve"> (NOTE: </w:t>
      </w:r>
      <w:r w:rsidR="00A91C25">
        <w:rPr>
          <w:szCs w:val="24"/>
        </w:rPr>
        <w:t>Level 2</w:t>
      </w:r>
      <w:r w:rsidR="006566E6">
        <w:rPr>
          <w:szCs w:val="24"/>
        </w:rPr>
        <w:t>)</w:t>
      </w:r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8D89F9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179387A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Choosing a pump</w:t>
      </w:r>
    </w:p>
    <w:p w14:paraId="11C6B90E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</w:p>
    <w:p w14:paraId="0FB5FCD8" w14:textId="77777777" w:rsidR="00F231FD" w:rsidRPr="00105EB5" w:rsidRDefault="005A6D7B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Must be done</w:t>
      </w:r>
      <w:r w:rsidR="00BF6284" w:rsidRPr="00105EB5">
        <w:rPr>
          <w:szCs w:val="24"/>
        </w:rPr>
        <w:t xml:space="preserve"> by a licensed electrician</w:t>
      </w:r>
    </w:p>
    <w:p w14:paraId="53B1AB2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Alarm </w:t>
      </w:r>
      <w:r w:rsidRPr="00105EB5">
        <w:rPr>
          <w:szCs w:val="24"/>
        </w:rPr>
        <w:tab/>
      </w:r>
    </w:p>
    <w:p w14:paraId="61FF07D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25368B" w:rsidRPr="00105EB5">
        <w:rPr>
          <w:szCs w:val="24"/>
        </w:rPr>
        <w:t>/wiring</w:t>
      </w:r>
    </w:p>
    <w:p w14:paraId="0FDC06A4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</w:p>
    <w:p w14:paraId="06F78504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Pipe</w:t>
      </w:r>
    </w:p>
    <w:p w14:paraId="60B6B03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suitable types</w:t>
      </w:r>
    </w:p>
    <w:p w14:paraId="5B92E5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hole drilling and bur removal</w:t>
      </w:r>
    </w:p>
    <w:p w14:paraId="2D7E3010" w14:textId="77777777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lastRenderedPageBreak/>
        <w:t>Cleaning, priming and g</w:t>
      </w:r>
      <w:r w:rsidR="00F231FD" w:rsidRPr="00105EB5">
        <w:rPr>
          <w:szCs w:val="24"/>
        </w:rPr>
        <w:t>luing joints</w:t>
      </w:r>
    </w:p>
    <w:p w14:paraId="5D06B2B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14:paraId="6503460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14:paraId="49A2B78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0266FA2E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Principles</w:t>
      </w:r>
    </w:p>
    <w:p w14:paraId="4398652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Exposure to rainfall</w:t>
      </w:r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 (traffic, weight, bucket)</w:t>
      </w:r>
    </w:p>
    <w:p w14:paraId="436062DE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Smearing</w:t>
      </w:r>
    </w:p>
    <w:p w14:paraId="63BDC4C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Driving or walking on surface bottom (beds)</w:t>
      </w:r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</w:t>
      </w:r>
      <w:r w:rsidR="00CC3E64">
        <w:rPr>
          <w:szCs w:val="24"/>
        </w:rPr>
        <w:t xml:space="preserve"> (needs expansion here to address differences between MN and AZ terminology/technology)</w:t>
      </w:r>
    </w:p>
    <w:p w14:paraId="289C475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</w:t>
      </w:r>
      <w:r w:rsidR="00A91C25">
        <w:rPr>
          <w:szCs w:val="24"/>
        </w:rPr>
        <w:t>, different products</w:t>
      </w:r>
      <w:r w:rsidRPr="00105EB5">
        <w:rPr>
          <w:szCs w:val="24"/>
        </w:rPr>
        <w:t xml:space="preserve"> (installation advantages, disadvantages)</w:t>
      </w:r>
    </w:p>
    <w:p w14:paraId="0E69C18E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14:paraId="17809789" w14:textId="77777777"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3B421ED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Material check for </w:t>
      </w:r>
      <w:r w:rsidR="00A91C25">
        <w:rPr>
          <w:szCs w:val="24"/>
        </w:rPr>
        <w:t xml:space="preserve">correct product specification, </w:t>
      </w:r>
      <w:r w:rsidRPr="00105EB5">
        <w:rPr>
          <w:szCs w:val="24"/>
        </w:rPr>
        <w:t>size, durability and cleanliness of rock.</w:t>
      </w:r>
    </w:p>
    <w:p w14:paraId="72A6D1AF" w14:textId="77777777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systems</w:t>
      </w:r>
    </w:p>
    <w:p w14:paraId="04C718C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09C41FB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At-Grades</w:t>
      </w:r>
      <w:r w:rsidR="00A91C25">
        <w:rPr>
          <w:szCs w:val="24"/>
        </w:rPr>
        <w:t>- Level 2</w:t>
      </w:r>
    </w:p>
    <w:p w14:paraId="440224C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703C9CC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Mounds</w:t>
      </w:r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lastRenderedPageBreak/>
        <w:t>Distribution m</w:t>
      </w:r>
      <w:r w:rsidR="00F231FD" w:rsidRPr="00105EB5">
        <w:rPr>
          <w:szCs w:val="24"/>
        </w:rPr>
        <w:t>edia placement</w:t>
      </w:r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Backfill</w:t>
      </w:r>
      <w:r w:rsidR="00CC3E64">
        <w:rPr>
          <w:szCs w:val="24"/>
        </w:rPr>
        <w:t xml:space="preserve"> (is this section needed)</w:t>
      </w:r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A91C25">
        <w:rPr>
          <w:szCs w:val="24"/>
        </w:rPr>
        <w:t>-</w:t>
      </w:r>
      <w:r w:rsidR="00A123D5">
        <w:rPr>
          <w:szCs w:val="24"/>
        </w:rPr>
        <w:t xml:space="preserve"> </w:t>
      </w:r>
      <w:r w:rsidR="00A91C25">
        <w:rPr>
          <w:szCs w:val="24"/>
        </w:rPr>
        <w:t>(what does this mean?) Different types of soils require different protocols</w:t>
      </w:r>
    </w:p>
    <w:p w14:paraId="51C81D1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  <w:r w:rsidR="00A123D5">
        <w:rPr>
          <w:szCs w:val="24"/>
        </w:rPr>
        <w:t xml:space="preserve">-level 2 unless cap or berm </w:t>
      </w:r>
    </w:p>
    <w:p w14:paraId="0511236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Topsoil</w:t>
      </w:r>
      <w:r w:rsidR="00A123D5">
        <w:rPr>
          <w:szCs w:val="24"/>
        </w:rPr>
        <w:t>-level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7EE7B0FB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Quantify</w:t>
      </w:r>
    </w:p>
    <w:p w14:paraId="197D8958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14:paraId="000AA7B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33D03061" w14:textId="77777777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  <w:r w:rsidR="00A123D5">
        <w:rPr>
          <w:szCs w:val="24"/>
        </w:rPr>
        <w:t xml:space="preserve">. </w:t>
      </w:r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15E6E3B3" w14:textId="7600C5D5" w:rsidR="00A123D5" w:rsidRPr="00A34818" w:rsidRDefault="003C02C2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t>Professional will understand the installation inspection requirements.</w:t>
      </w:r>
      <w:r w:rsidR="00A34818">
        <w:rPr>
          <w:b/>
          <w:szCs w:val="24"/>
        </w:rPr>
        <w:t xml:space="preserve"> </w:t>
      </w:r>
      <w:r w:rsidR="00A123D5" w:rsidRPr="00D90EB7">
        <w:rPr>
          <w:b/>
          <w:i/>
          <w:szCs w:val="24"/>
        </w:rPr>
        <w:t>Unless otherwise note</w:t>
      </w:r>
      <w:r w:rsidR="001106AE" w:rsidRPr="00D90EB7">
        <w:rPr>
          <w:b/>
          <w:i/>
          <w:szCs w:val="24"/>
        </w:rPr>
        <w:t>d</w:t>
      </w:r>
      <w:r w:rsidR="00A123D5" w:rsidRPr="00D90EB7">
        <w:rPr>
          <w:b/>
          <w:i/>
          <w:szCs w:val="24"/>
        </w:rPr>
        <w:t xml:space="preserve"> this section is all required for level 1 installers.</w:t>
      </w:r>
    </w:p>
    <w:p w14:paraId="55BA0D8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14:paraId="5DA633DC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14:paraId="4C2058C3" w14:textId="77777777" w:rsidR="00F231FD" w:rsidRPr="00105EB5" w:rsidRDefault="005A6D7B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>needs to be on site during</w:t>
      </w:r>
      <w:r w:rsidR="00A123D5">
        <w:rPr>
          <w:szCs w:val="24"/>
        </w:rPr>
        <w:t xml:space="preserve"> construction-level 2</w:t>
      </w:r>
      <w:r w:rsidR="003C02C2" w:rsidRPr="00105EB5">
        <w:rPr>
          <w:szCs w:val="24"/>
        </w:rPr>
        <w:t xml:space="preserve"> </w:t>
      </w:r>
    </w:p>
    <w:p w14:paraId="0FFA0284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Preparation of as-built drawings</w:t>
      </w:r>
    </w:p>
    <w:p w14:paraId="053F34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14:paraId="64E04F68" w14:textId="77777777" w:rsidR="00F231FD" w:rsidRPr="00105EB5" w:rsidRDefault="00F231FD" w:rsidP="00F231FD">
      <w:pPr>
        <w:rPr>
          <w:szCs w:val="24"/>
        </w:rPr>
      </w:pPr>
    </w:p>
    <w:p w14:paraId="70075588" w14:textId="16B275FE" w:rsidR="00A123D5" w:rsidRPr="00D90EB7" w:rsidRDefault="003C02C2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</w:rPr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r w:rsidR="00A34818" w:rsidRPr="00A34818">
        <w:rPr>
          <w:b/>
          <w:szCs w:val="24"/>
        </w:rPr>
        <w:t xml:space="preserve">. </w:t>
      </w:r>
      <w:r w:rsidR="00A123D5" w:rsidRPr="00D90EB7">
        <w:rPr>
          <w:b/>
          <w:i/>
          <w:szCs w:val="24"/>
        </w:rPr>
        <w:t>Unless otherwise note</w:t>
      </w:r>
      <w:r w:rsidR="001106AE" w:rsidRPr="00D90EB7">
        <w:rPr>
          <w:b/>
          <w:i/>
          <w:szCs w:val="24"/>
        </w:rPr>
        <w:t>d</w:t>
      </w:r>
      <w:r w:rsidR="00A123D5" w:rsidRPr="00D90EB7">
        <w:rPr>
          <w:b/>
          <w:i/>
          <w:szCs w:val="24"/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5168C7E7" w14:textId="57653D41" w:rsidR="00A123D5" w:rsidRPr="00A34818" w:rsidRDefault="003C02C2" w:rsidP="00D90EB7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A34818">
        <w:rPr>
          <w:b/>
          <w:szCs w:val="24"/>
        </w:rPr>
        <w:t>Professional will understand general information which is useful to homeowners.</w:t>
      </w:r>
      <w:r w:rsidR="00A34818" w:rsidRPr="00A34818">
        <w:rPr>
          <w:b/>
          <w:szCs w:val="24"/>
        </w:rPr>
        <w:t xml:space="preserve"> </w:t>
      </w:r>
      <w:r w:rsidR="00A123D5" w:rsidRPr="00D90EB7">
        <w:rPr>
          <w:b/>
          <w:i/>
          <w:szCs w:val="24"/>
        </w:rPr>
        <w:t>Unless otherwise note</w:t>
      </w:r>
      <w:r w:rsidR="001106AE" w:rsidRPr="00D90EB7">
        <w:rPr>
          <w:b/>
          <w:i/>
          <w:szCs w:val="24"/>
        </w:rPr>
        <w:t>d</w:t>
      </w:r>
      <w:r w:rsidR="00A123D5" w:rsidRPr="00D90EB7">
        <w:rPr>
          <w:b/>
          <w:i/>
          <w:szCs w:val="24"/>
        </w:rPr>
        <w:t xml:space="preserve"> this section is all required for level 1 installers.</w:t>
      </w:r>
    </w:p>
    <w:p w14:paraId="3BC9CBD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Keep in vegetation</w:t>
      </w:r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 discharges</w:t>
      </w:r>
    </w:p>
    <w:p w14:paraId="52A3E9C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Tank maintenance</w:t>
      </w:r>
    </w:p>
    <w:p w14:paraId="754C1137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Overall system maintenance</w:t>
      </w:r>
      <w:r w:rsidR="00A123D5">
        <w:rPr>
          <w:szCs w:val="24"/>
        </w:rPr>
        <w:t>- level 1 conventional, Level 2 Alternative or advanced</w:t>
      </w:r>
    </w:p>
    <w:p w14:paraId="023D655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Alarm system</w:t>
      </w:r>
      <w:r w:rsidR="00A123D5">
        <w:rPr>
          <w:szCs w:val="24"/>
        </w:rPr>
        <w:t>- level 2</w:t>
      </w:r>
    </w:p>
    <w:p w14:paraId="086585EA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14:paraId="39CF042E" w14:textId="77777777" w:rsidR="00AE3D18" w:rsidRPr="00105EB5" w:rsidRDefault="00AE3D18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Do not locate irrigation over septic system</w:t>
      </w:r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7C00436D" w14:textId="61EBD85A" w:rsidR="00A123D5" w:rsidRPr="00D90EB7" w:rsidRDefault="00B116C7" w:rsidP="00D90EB7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</w:rPr>
      </w:pPr>
      <w:r w:rsidRPr="00A34818">
        <w:rPr>
          <w:b/>
          <w:szCs w:val="24"/>
        </w:rPr>
        <w:lastRenderedPageBreak/>
        <w:t>Professional must have general math skills.</w:t>
      </w:r>
      <w:r w:rsidR="00A34818" w:rsidRPr="00A34818">
        <w:rPr>
          <w:b/>
          <w:szCs w:val="24"/>
        </w:rPr>
        <w:t xml:space="preserve"> </w:t>
      </w:r>
      <w:r w:rsidR="00A123D5" w:rsidRPr="00D90EB7">
        <w:rPr>
          <w:b/>
          <w:i/>
          <w:szCs w:val="24"/>
        </w:rPr>
        <w:t>Unless otherwise note</w:t>
      </w:r>
      <w:r w:rsidR="001106AE" w:rsidRPr="00D90EB7">
        <w:rPr>
          <w:b/>
          <w:i/>
          <w:szCs w:val="24"/>
        </w:rPr>
        <w:t>d</w:t>
      </w:r>
      <w:r w:rsidR="00A123D5" w:rsidRPr="00D90EB7">
        <w:rPr>
          <w:b/>
          <w:i/>
          <w:szCs w:val="24"/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34F80B3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Unit conversion</w:t>
      </w:r>
    </w:p>
    <w:p w14:paraId="1C09138B" w14:textId="77777777" w:rsidR="002815F2" w:rsidRPr="00105EB5" w:rsidRDefault="002815F2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Basic algebra/geometry</w:t>
      </w:r>
    </w:p>
    <w:p w14:paraId="233F7E09" w14:textId="77777777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A123D5" w:rsidRPr="0076200C">
        <w:rPr>
          <w:szCs w:val="24"/>
        </w:rPr>
        <w:t>- Level 2</w:t>
      </w:r>
    </w:p>
    <w:p w14:paraId="55D2F523" w14:textId="77777777" w:rsidR="00A123D5" w:rsidRDefault="00A123D5" w:rsidP="008E6836">
      <w:pPr>
        <w:rPr>
          <w:szCs w:val="24"/>
        </w:rPr>
      </w:pPr>
    </w:p>
    <w:p w14:paraId="19131FB3" w14:textId="77777777" w:rsidR="00B868C2" w:rsidRDefault="00B868C2" w:rsidP="008E6836">
      <w:pPr>
        <w:rPr>
          <w:szCs w:val="24"/>
        </w:rPr>
      </w:pPr>
      <w:r>
        <w:rPr>
          <w:szCs w:val="24"/>
        </w:rPr>
        <w:t>Place Holders</w:t>
      </w:r>
    </w:p>
    <w:p w14:paraId="0DB3E3A8" w14:textId="77777777" w:rsidR="00B868C2" w:rsidRPr="00105EB5" w:rsidRDefault="00B868C2" w:rsidP="00B868C2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Use of septic tank as holding tank until system can be constructed</w:t>
      </w:r>
      <w:r>
        <w:rPr>
          <w:szCs w:val="24"/>
        </w:rPr>
        <w:t>-only with regulatory approval</w:t>
      </w:r>
    </w:p>
    <w:p w14:paraId="49315E66" w14:textId="77777777" w:rsidR="00B868C2" w:rsidRPr="007E7D5C" w:rsidRDefault="00B868C2" w:rsidP="00D90EB7">
      <w:pPr>
        <w:pStyle w:val="ListParagraph"/>
        <w:numPr>
          <w:ilvl w:val="2"/>
          <w:numId w:val="10"/>
        </w:numPr>
        <w:rPr>
          <w:szCs w:val="24"/>
        </w:rPr>
      </w:pPr>
    </w:p>
    <w:sectPr w:rsidR="00B868C2" w:rsidRPr="007E7D5C" w:rsidSect="00105E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1843" w14:textId="77777777" w:rsidR="008932C5" w:rsidRDefault="008932C5">
      <w:r>
        <w:separator/>
      </w:r>
    </w:p>
  </w:endnote>
  <w:endnote w:type="continuationSeparator" w:id="0">
    <w:p w14:paraId="674BC1DE" w14:textId="77777777" w:rsidR="008932C5" w:rsidRDefault="0089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4E308CBB"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F7105E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0C796A" w:rsidRDefault="000C796A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19D68E8D" w:rsidR="009E4010" w:rsidRPr="00105EB5" w:rsidRDefault="006A01E7" w:rsidP="004245E3">
    <w:pPr>
      <w:pStyle w:val="Footer"/>
    </w:pPr>
    <w:r>
      <w:rPr>
        <w:sz w:val="16"/>
        <w:szCs w:val="16"/>
      </w:rPr>
      <w:t xml:space="preserve">Rev. </w:t>
    </w:r>
    <w:r w:rsidR="0020209B">
      <w:rPr>
        <w:sz w:val="16"/>
        <w:szCs w:val="16"/>
      </w:rPr>
      <w:t>11</w:t>
    </w:r>
    <w:r>
      <w:rPr>
        <w:sz w:val="16"/>
        <w:szCs w:val="16"/>
      </w:rPr>
      <w:t>/</w:t>
    </w:r>
    <w:r w:rsidR="0020209B">
      <w:rPr>
        <w:sz w:val="16"/>
        <w:szCs w:val="16"/>
      </w:rPr>
      <w:t>14</w:t>
    </w:r>
    <w:r>
      <w:rPr>
        <w:sz w:val="16"/>
        <w:szCs w:val="16"/>
      </w:rPr>
      <w:t>/</w:t>
    </w:r>
    <w:r w:rsidR="001F5A2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06C4" w14:textId="77777777" w:rsidR="008932C5" w:rsidRDefault="008932C5">
      <w:r>
        <w:separator/>
      </w:r>
    </w:p>
  </w:footnote>
  <w:footnote w:type="continuationSeparator" w:id="0">
    <w:p w14:paraId="55747F4E" w14:textId="77777777" w:rsidR="008932C5" w:rsidRDefault="0089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70B9"/>
    <w:rsid w:val="00045D2B"/>
    <w:rsid w:val="00053231"/>
    <w:rsid w:val="00061D86"/>
    <w:rsid w:val="00070F67"/>
    <w:rsid w:val="00080851"/>
    <w:rsid w:val="000858A0"/>
    <w:rsid w:val="000A2071"/>
    <w:rsid w:val="000B41A6"/>
    <w:rsid w:val="000C796A"/>
    <w:rsid w:val="000E6D75"/>
    <w:rsid w:val="000F05CE"/>
    <w:rsid w:val="00105EB5"/>
    <w:rsid w:val="001106AE"/>
    <w:rsid w:val="00115596"/>
    <w:rsid w:val="00124154"/>
    <w:rsid w:val="001312CE"/>
    <w:rsid w:val="00141558"/>
    <w:rsid w:val="0016199D"/>
    <w:rsid w:val="001D629B"/>
    <w:rsid w:val="001F5A2F"/>
    <w:rsid w:val="001F659D"/>
    <w:rsid w:val="0020209B"/>
    <w:rsid w:val="00205DD6"/>
    <w:rsid w:val="0025368B"/>
    <w:rsid w:val="002578BB"/>
    <w:rsid w:val="002815F2"/>
    <w:rsid w:val="002C2C47"/>
    <w:rsid w:val="002D1D6D"/>
    <w:rsid w:val="002E7804"/>
    <w:rsid w:val="003277FB"/>
    <w:rsid w:val="003464D0"/>
    <w:rsid w:val="00354BD5"/>
    <w:rsid w:val="00360ADF"/>
    <w:rsid w:val="00370790"/>
    <w:rsid w:val="00391B0F"/>
    <w:rsid w:val="003A11F1"/>
    <w:rsid w:val="003C02C2"/>
    <w:rsid w:val="003D325F"/>
    <w:rsid w:val="00421E26"/>
    <w:rsid w:val="004245E3"/>
    <w:rsid w:val="00445E35"/>
    <w:rsid w:val="004479C5"/>
    <w:rsid w:val="0049764A"/>
    <w:rsid w:val="004A5A2A"/>
    <w:rsid w:val="004C7C1D"/>
    <w:rsid w:val="004F7B1C"/>
    <w:rsid w:val="004F7F3A"/>
    <w:rsid w:val="00523FFB"/>
    <w:rsid w:val="00531F2E"/>
    <w:rsid w:val="0053749E"/>
    <w:rsid w:val="00542341"/>
    <w:rsid w:val="00586780"/>
    <w:rsid w:val="005A6D7B"/>
    <w:rsid w:val="0060704D"/>
    <w:rsid w:val="006139F1"/>
    <w:rsid w:val="00631F18"/>
    <w:rsid w:val="006566E6"/>
    <w:rsid w:val="006838AD"/>
    <w:rsid w:val="006A01E7"/>
    <w:rsid w:val="006B2B2D"/>
    <w:rsid w:val="006C30F4"/>
    <w:rsid w:val="006D1BBF"/>
    <w:rsid w:val="006E517E"/>
    <w:rsid w:val="007032F4"/>
    <w:rsid w:val="00734068"/>
    <w:rsid w:val="0076200C"/>
    <w:rsid w:val="007626F8"/>
    <w:rsid w:val="0079066C"/>
    <w:rsid w:val="007C6F56"/>
    <w:rsid w:val="007E7D5C"/>
    <w:rsid w:val="007F0AF3"/>
    <w:rsid w:val="00802745"/>
    <w:rsid w:val="008030F6"/>
    <w:rsid w:val="00810523"/>
    <w:rsid w:val="00831965"/>
    <w:rsid w:val="00833BC0"/>
    <w:rsid w:val="00843B81"/>
    <w:rsid w:val="008672E2"/>
    <w:rsid w:val="008932C5"/>
    <w:rsid w:val="008D29E0"/>
    <w:rsid w:val="008E6836"/>
    <w:rsid w:val="008F1CE5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919DF"/>
    <w:rsid w:val="00A91C25"/>
    <w:rsid w:val="00AA2852"/>
    <w:rsid w:val="00AA570E"/>
    <w:rsid w:val="00AB7E09"/>
    <w:rsid w:val="00AC0569"/>
    <w:rsid w:val="00AD30FF"/>
    <w:rsid w:val="00AE3D18"/>
    <w:rsid w:val="00B01302"/>
    <w:rsid w:val="00B03163"/>
    <w:rsid w:val="00B116C7"/>
    <w:rsid w:val="00B20466"/>
    <w:rsid w:val="00B46BB1"/>
    <w:rsid w:val="00B622F4"/>
    <w:rsid w:val="00B63E81"/>
    <w:rsid w:val="00B674CB"/>
    <w:rsid w:val="00B75CEF"/>
    <w:rsid w:val="00B868C2"/>
    <w:rsid w:val="00B8782E"/>
    <w:rsid w:val="00BB2CA4"/>
    <w:rsid w:val="00BE0E9A"/>
    <w:rsid w:val="00BE3DFF"/>
    <w:rsid w:val="00BE7F6E"/>
    <w:rsid w:val="00BF6284"/>
    <w:rsid w:val="00C06253"/>
    <w:rsid w:val="00C2149A"/>
    <w:rsid w:val="00C52BAF"/>
    <w:rsid w:val="00C85C97"/>
    <w:rsid w:val="00C9240C"/>
    <w:rsid w:val="00CC3E64"/>
    <w:rsid w:val="00CC4453"/>
    <w:rsid w:val="00CD3A83"/>
    <w:rsid w:val="00D01993"/>
    <w:rsid w:val="00D61CDB"/>
    <w:rsid w:val="00D776A5"/>
    <w:rsid w:val="00D90EB7"/>
    <w:rsid w:val="00D97A75"/>
    <w:rsid w:val="00DA1223"/>
    <w:rsid w:val="00DA7C36"/>
    <w:rsid w:val="00DB1770"/>
    <w:rsid w:val="00DB651A"/>
    <w:rsid w:val="00DB7C76"/>
    <w:rsid w:val="00DE3557"/>
    <w:rsid w:val="00E10FF8"/>
    <w:rsid w:val="00E36DDF"/>
    <w:rsid w:val="00E45990"/>
    <w:rsid w:val="00E6634A"/>
    <w:rsid w:val="00E779E5"/>
    <w:rsid w:val="00E903DF"/>
    <w:rsid w:val="00EA5647"/>
    <w:rsid w:val="00EB14EC"/>
    <w:rsid w:val="00EB7908"/>
    <w:rsid w:val="00EF482F"/>
    <w:rsid w:val="00F013A9"/>
    <w:rsid w:val="00F231FD"/>
    <w:rsid w:val="00F26441"/>
    <w:rsid w:val="00F268E9"/>
    <w:rsid w:val="00F30B0C"/>
    <w:rsid w:val="00F7105E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2017-11-20T21:37:00Z</cp:lastPrinted>
  <dcterms:created xsi:type="dcterms:W3CDTF">2018-03-22T21:36:00Z</dcterms:created>
  <dcterms:modified xsi:type="dcterms:W3CDTF">2018-03-22T21:36:00Z</dcterms:modified>
</cp:coreProperties>
</file>